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C5BC1" w:rsidTr="00403EFF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  <w:t>ТОРОНТАЙЫШ АУЫЛ СОВЕТЫ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sz w:val="4"/>
                <w:szCs w:val="4"/>
                <w:lang w:val="be-BY"/>
              </w:rPr>
            </w:pP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sz w:val="16"/>
                <w:szCs w:val="20"/>
              </w:rPr>
            </w:pP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sz w:val="16"/>
                <w:szCs w:val="20"/>
              </w:rPr>
              <w:t>Ы</w:t>
            </w:r>
            <w:proofErr w:type="gramEnd"/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ӘЛШӘЙ РАЙОНЫ</w:t>
            </w:r>
          </w:p>
          <w:p w:rsidR="003C5BC1" w:rsidRDefault="003C5BC1" w:rsidP="00403EFF">
            <w:pPr>
              <w:pStyle w:val="10"/>
              <w:spacing w:line="276" w:lineRule="auto"/>
              <w:jc w:val="center"/>
            </w:pPr>
            <w:proofErr w:type="gramStart"/>
            <w:r>
              <w:rPr>
                <w:sz w:val="16"/>
                <w:szCs w:val="20"/>
              </w:rPr>
              <w:t>ТОРОНТАЙЫШ АУЫЛ СОВЕТЫ)</w:t>
            </w:r>
            <w:proofErr w:type="gramEnd"/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5BC1" w:rsidRDefault="003C5BC1" w:rsidP="00403EFF">
            <w:pPr>
              <w:pStyle w:val="a3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BC1" w:rsidRDefault="003C5BC1" w:rsidP="00403EF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C5BC1" w:rsidRDefault="003C5BC1" w:rsidP="00403EF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  <w:t>РЕСПУБЛИКА              БАШКОРТОСТАН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  <w:t>ТРУНТАИШЕВСКИЙ СЕЛЬСОВЕТ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sz w:val="4"/>
                <w:szCs w:val="4"/>
              </w:rPr>
            </w:pP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(ТРУНТАИШЕВСКИЙ СЕЛЬСОВЕТ</w:t>
            </w:r>
            <w:proofErr w:type="gramEnd"/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АЛЬШЕЕВСКОГО  РАЙОНА</w:t>
            </w:r>
          </w:p>
          <w:p w:rsidR="003C5BC1" w:rsidRDefault="003C5BC1" w:rsidP="00403EFF">
            <w:pPr>
              <w:pStyle w:val="10"/>
              <w:spacing w:line="276" w:lineRule="auto"/>
              <w:jc w:val="center"/>
              <w:rPr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3C5BC1" w:rsidRDefault="003C5BC1" w:rsidP="00403E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C5BC1" w:rsidRPr="00DD778D" w:rsidRDefault="003C5BC1" w:rsidP="003C5BC1">
      <w:pPr>
        <w:pStyle w:val="a3"/>
        <w:tabs>
          <w:tab w:val="left" w:pos="3228"/>
        </w:tabs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 </w:t>
      </w:r>
      <w:r w:rsidRPr="00DD778D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</w:t>
      </w:r>
      <w:r w:rsidRPr="00DD7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D778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РЕШЕНИЕ</w:t>
      </w:r>
    </w:p>
    <w:p w:rsidR="003C5BC1" w:rsidRDefault="003C5BC1" w:rsidP="003C5BC1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B69C2" w:rsidRDefault="003C5BC1" w:rsidP="003C5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 и  дополнений в  Правила землепользования и застройки  сельского поселения Трунтаишевский сельсовет МР Альшеевский район Республики Башкортостан»</w:t>
      </w:r>
    </w:p>
    <w:p w:rsidR="003C5BC1" w:rsidRDefault="003C5BC1" w:rsidP="003C5BC1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C5BC1" w:rsidRDefault="00BC165C" w:rsidP="003C5BC1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C5BC1">
        <w:rPr>
          <w:rFonts w:ascii="Times New Roman" w:hAnsi="Times New Roman" w:cs="Times New Roman"/>
          <w:bCs/>
          <w:sz w:val="28"/>
          <w:szCs w:val="28"/>
        </w:rPr>
        <w:t>В соответствии со ст.33 Градостроительного кодекса Российской Федерации, внести изменения в Правила землепользования  и застройки сельского поселения Трунтаишевский сельсовет муниципального района Альшеевский район</w:t>
      </w:r>
      <w:proofErr w:type="gramStart"/>
      <w:r w:rsidR="003C5BC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C5BC1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Совета сельского поселения Трунтаишевский сельсовет муниципального района Альшеевский район Республики Башкортостан от 23.12.2016 года № 68, Совет сельского поселения     Трунтаишевский сельсовет муниципального района Альшеевский район Республики Башкортостан, РЕШИЛ:</w:t>
      </w:r>
    </w:p>
    <w:p w:rsidR="00BC165C" w:rsidRDefault="00BC165C" w:rsidP="003C5BC1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158F" w:rsidRDefault="009E158F" w:rsidP="003C5BC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E15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12,</w:t>
      </w:r>
      <w:r w:rsidRPr="009E158F">
        <w:rPr>
          <w:rFonts w:ascii="Times New Roman" w:hAnsi="Times New Roman" w:cs="Times New Roman"/>
          <w:sz w:val="28"/>
          <w:szCs w:val="28"/>
        </w:rPr>
        <w:t>ст.50</w:t>
      </w:r>
      <w:r>
        <w:rPr>
          <w:rFonts w:ascii="Times New Roman" w:hAnsi="Times New Roman" w:cs="Times New Roman"/>
          <w:sz w:val="28"/>
          <w:szCs w:val="28"/>
        </w:rPr>
        <w:t>, т.4</w:t>
      </w:r>
      <w:r w:rsidRPr="009E158F"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>лнить абзацем следующего  содержания:</w:t>
      </w:r>
    </w:p>
    <w:p w:rsidR="003C5BC1" w:rsidRDefault="009E158F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E158F">
        <w:rPr>
          <w:rFonts w:ascii="Times New Roman" w:hAnsi="Times New Roman" w:cs="Times New Roman"/>
          <w:sz w:val="28"/>
          <w:szCs w:val="28"/>
        </w:rPr>
        <w:t xml:space="preserve"> « Установить в отношении каждой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зоны основной и условно разрешенные виды разрешенного  использования земельных участков и объектов капитального строительства согласно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65C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1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276"/>
        <w:gridCol w:w="1134"/>
        <w:gridCol w:w="850"/>
        <w:gridCol w:w="992"/>
        <w:gridCol w:w="993"/>
        <w:gridCol w:w="1134"/>
        <w:gridCol w:w="992"/>
        <w:gridCol w:w="2126"/>
      </w:tblGrid>
      <w:tr w:rsidR="00A36D82" w:rsidRPr="00D63995" w:rsidTr="00A36D82">
        <w:trPr>
          <w:trHeight w:val="935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82" w:rsidRPr="00D63995" w:rsidRDefault="00A36D82" w:rsidP="00A36D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82" w:rsidRPr="00D63995" w:rsidRDefault="00A36D82" w:rsidP="00A36D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51" w:type="dxa"/>
            <w:shd w:val="clear" w:color="auto" w:fill="auto"/>
          </w:tcPr>
          <w:p w:rsidR="00A36D82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Минимальная/макси</w:t>
            </w:r>
          </w:p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мальная</w:t>
            </w:r>
            <w:proofErr w:type="spell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 площадь,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длина по </w:t>
            </w:r>
            <w:proofErr w:type="spell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уличн</w:t>
            </w:r>
            <w:proofErr w:type="spell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. фронту,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ширина на/глубину,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Миним</w:t>
            </w:r>
            <w:proofErr w:type="spell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отступ от красной линии,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3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лощадь гаража,</w:t>
            </w:r>
          </w:p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</w:t>
            </w:r>
            <w:proofErr w:type="spell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наземн</w:t>
            </w:r>
            <w:proofErr w:type="spellEnd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этажей,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0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оград, </w:t>
            </w:r>
            <w:proofErr w:type="gramStart"/>
            <w:r w:rsidRPr="00C8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</w:tcPr>
          <w:p w:rsidR="00A36D82" w:rsidRPr="00C83206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и минимальные размеры земельных участков в целях определения мест допустимого размещения зданий, строений, сооружений, за пределами которых </w:t>
            </w:r>
          </w:p>
        </w:tc>
      </w:tr>
      <w:tr w:rsidR="00A36D82" w:rsidRPr="00D63995" w:rsidTr="00A36D82">
        <w:tc>
          <w:tcPr>
            <w:tcW w:w="675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A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36D82" w:rsidRPr="007818AA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A36D82" w:rsidRPr="00D63995" w:rsidTr="00A36D82">
        <w:trPr>
          <w:trHeight w:hRule="exact" w:val="12349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1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/0,15</w:t>
            </w: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6D82" w:rsidRDefault="00A36D82" w:rsidP="00A36D8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жилой дом: от красной линии улиц – 5 м, от красной линии проездов-3м, до границы соседнего участка -3 м.; хозяйственные постройки: от красной линии улиц – 5м, до границы соседнего участка: постройки для содержания скота и птицы-4 м, других построек-1м с учетом противопожарных и санитарных требований.</w:t>
            </w:r>
          </w:p>
          <w:p w:rsidR="00A36D82" w:rsidRDefault="00A36D82" w:rsidP="00A36D8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гаража на участке допускается без отступа от красных линий застройки.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дом: до красной линии улиц- 6 м, до границы соседнего участка блокированной застройки-0 м, усадебной застройки- 3 м с учетом противопожарных санитарных требований.</w:t>
            </w:r>
          </w:p>
        </w:tc>
      </w:tr>
      <w:tr w:rsidR="00A36D82" w:rsidRPr="00D63995" w:rsidTr="00F44DED">
        <w:trPr>
          <w:trHeight w:hRule="exact" w:val="4411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ОД-1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объекты, кроме учреждений образования и воспитания- 0 м, учреждения образования и воспитания: до красной линии – 10 м, до границ участка-12 м с учетом противопожарных и санитарных требований</w:t>
            </w:r>
          </w:p>
        </w:tc>
      </w:tr>
      <w:tr w:rsidR="00A36D82" w:rsidRPr="00D63995" w:rsidTr="00A36D82">
        <w:trPr>
          <w:trHeight w:hRule="exact" w:val="1579"/>
        </w:trPr>
        <w:tc>
          <w:tcPr>
            <w:tcW w:w="675" w:type="dxa"/>
            <w:shd w:val="clear" w:color="auto" w:fill="auto"/>
          </w:tcPr>
          <w:p w:rsidR="00A36D82" w:rsidRPr="00A22F20" w:rsidRDefault="00A36D82" w:rsidP="00A36D82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П-1, П-2</w:t>
            </w:r>
          </w:p>
        </w:tc>
        <w:tc>
          <w:tcPr>
            <w:tcW w:w="851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15/5,0</w:t>
            </w: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15/120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A36D82" w:rsidRPr="00D63995" w:rsidTr="00A36D82">
        <w:trPr>
          <w:trHeight w:hRule="exact" w:val="567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1" w:type="dxa"/>
            <w:shd w:val="clear" w:color="auto" w:fill="auto"/>
          </w:tcPr>
          <w:p w:rsidR="00A36D82" w:rsidRPr="00040C0B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C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95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36D82" w:rsidRPr="00D63995" w:rsidTr="00A36D82">
        <w:trPr>
          <w:trHeight w:hRule="exact" w:val="464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1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4,0?</w:t>
            </w: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13/50</w:t>
            </w: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6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36D82" w:rsidRPr="00D63995" w:rsidTr="00A36D82">
        <w:trPr>
          <w:trHeight w:hRule="exact" w:val="464"/>
        </w:trPr>
        <w:tc>
          <w:tcPr>
            <w:tcW w:w="675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51" w:type="dxa"/>
            <w:shd w:val="clear" w:color="auto" w:fill="auto"/>
          </w:tcPr>
          <w:p w:rsidR="00A36D82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850" w:type="dxa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992" w:type="dxa"/>
            <w:shd w:val="clear" w:color="auto" w:fill="auto"/>
          </w:tcPr>
          <w:p w:rsidR="00A36D82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992" w:type="dxa"/>
            <w:shd w:val="clear" w:color="auto" w:fill="auto"/>
          </w:tcPr>
          <w:p w:rsidR="00A36D82" w:rsidRPr="00D63995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36D82" w:rsidRDefault="00A36D82" w:rsidP="00A36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</w:tbl>
    <w:p w:rsidR="00BC165C" w:rsidRDefault="00BC165C" w:rsidP="00BC1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95">
        <w:rPr>
          <w:rFonts w:ascii="Times New Roman" w:hAnsi="Times New Roman" w:cs="Times New Roman"/>
          <w:b/>
          <w:sz w:val="24"/>
          <w:szCs w:val="24"/>
        </w:rPr>
        <w:t>.</w:t>
      </w:r>
    </w:p>
    <w:p w:rsidR="00BC165C" w:rsidRDefault="00BC165C" w:rsidP="000E60E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6D82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</w:p>
    <w:p w:rsidR="00A36D82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  <w:r w:rsidRPr="0065066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А.С.Гареев</w:t>
      </w: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  <w:r w:rsidRPr="0065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06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0666">
        <w:rPr>
          <w:rFonts w:ascii="Times New Roman" w:hAnsi="Times New Roman" w:cs="Times New Roman"/>
          <w:sz w:val="28"/>
          <w:szCs w:val="28"/>
        </w:rPr>
        <w:t>рунтаишево</w:t>
      </w:r>
      <w:proofErr w:type="spellEnd"/>
      <w:r w:rsidRPr="0065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  <w:r w:rsidRPr="00650666">
        <w:rPr>
          <w:rFonts w:ascii="Times New Roman" w:hAnsi="Times New Roman" w:cs="Times New Roman"/>
          <w:sz w:val="28"/>
          <w:szCs w:val="28"/>
        </w:rPr>
        <w:t>11.11.2019</w:t>
      </w: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  <w:r w:rsidRPr="00650666">
        <w:rPr>
          <w:rFonts w:ascii="Times New Roman" w:hAnsi="Times New Roman" w:cs="Times New Roman"/>
          <w:sz w:val="28"/>
          <w:szCs w:val="28"/>
        </w:rPr>
        <w:t>№ 25</w:t>
      </w: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</w:p>
    <w:p w:rsidR="00A36D82" w:rsidRPr="00650666" w:rsidRDefault="00A36D82" w:rsidP="00A36D82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8"/>
          <w:szCs w:val="28"/>
        </w:rPr>
      </w:pPr>
    </w:p>
    <w:p w:rsidR="00A36D82" w:rsidRDefault="00A36D82" w:rsidP="00A36D82"/>
    <w:p w:rsidR="00BC165C" w:rsidRDefault="00BC165C" w:rsidP="00BC165C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4"/>
          <w:szCs w:val="24"/>
        </w:rPr>
      </w:pPr>
    </w:p>
    <w:p w:rsidR="00BC165C" w:rsidRDefault="00BC165C" w:rsidP="00BC165C">
      <w:pPr>
        <w:spacing w:before="120" w:after="120" w:line="240" w:lineRule="auto"/>
        <w:ind w:right="-60" w:firstLine="0"/>
        <w:rPr>
          <w:rFonts w:ascii="Times New Roman" w:hAnsi="Times New Roman" w:cs="Times New Roman"/>
          <w:sz w:val="24"/>
          <w:szCs w:val="24"/>
        </w:rPr>
      </w:pPr>
    </w:p>
    <w:p w:rsidR="00BC165C" w:rsidRDefault="00BC165C" w:rsidP="00BC165C"/>
    <w:p w:rsidR="00BC165C" w:rsidRPr="009E158F" w:rsidRDefault="00BC165C" w:rsidP="009E158F">
      <w:pPr>
        <w:ind w:left="16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C165C" w:rsidRPr="009E158F" w:rsidSect="002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5D6"/>
    <w:multiLevelType w:val="hybridMultilevel"/>
    <w:tmpl w:val="EEF26D0C"/>
    <w:lvl w:ilvl="0" w:tplc="026AEC90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1"/>
    <w:rsid w:val="000E60E9"/>
    <w:rsid w:val="002B69C2"/>
    <w:rsid w:val="003C5BC1"/>
    <w:rsid w:val="009E158F"/>
    <w:rsid w:val="00A36D82"/>
    <w:rsid w:val="00BC165C"/>
    <w:rsid w:val="00E90CAE"/>
    <w:rsid w:val="00F44DED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1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C5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BC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C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3C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C5BC1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BC1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2019-11-24T08:50:00Z</cp:lastPrinted>
  <dcterms:created xsi:type="dcterms:W3CDTF">2019-11-19T05:00:00Z</dcterms:created>
  <dcterms:modified xsi:type="dcterms:W3CDTF">2019-11-24T08:52:00Z</dcterms:modified>
</cp:coreProperties>
</file>